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z w:val="48"/>
          <w:szCs w:val="48"/>
        </w:rPr>
        <w:t>学员报到须知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请于2016年2月29日8:30-12:00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/14</w:t>
      </w:r>
      <w:r>
        <w:rPr>
          <w:rFonts w:hint="eastAsia" w:ascii="楷体" w:hAnsi="楷体" w:eastAsia="楷体" w:cs="楷体"/>
          <w:sz w:val="28"/>
          <w:szCs w:val="28"/>
        </w:rPr>
        <w:t>:00-16:30到广东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外语外贸大学国际学院出国留学培训部109办公室办理报到手续。</w:t>
      </w: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>3月1日上午8：30进行入学测试，下午正式上课。</w:t>
      </w:r>
    </w:p>
    <w:p>
      <w:pPr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按照2015年3月留学基金委和教指委员会议的决定，“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eastAsia="zh-CN"/>
        </w:rPr>
        <w:t>所有学员必须参加入学考试方可获得学籍。全国统考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仅允许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eastAsia="zh-CN"/>
        </w:rPr>
        <w:t>获得学籍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的学员参加”。</w:t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计划申请国家留学基金委公派访问学者的学员可报名。</w:t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已被国家留学基金委录取的访问学者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项目、地方合作项目、青年骨干项目的学员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（含美、音、舞艺术、体育类），报到时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出示“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国家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留学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基金资助出国留学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资格证书。”</w:t>
      </w:r>
    </w:p>
    <w:p>
      <w:pPr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艺术类、体育类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（艺体类）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培训请在北语或广外报名，其他培训部不再提供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艺体类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的公派英语培训，未在北语或广外参加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艺体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外语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培训者，不具备参加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艺体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类考试的资格。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根据教育部学籍管理规定，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全脱产学习，学习期间不得无故请假，缺勤30课时取消考试资格。</w:t>
      </w:r>
      <w:r>
        <w:rPr>
          <w:rFonts w:hint="eastAsia" w:ascii="楷体" w:hAnsi="楷体" w:eastAsia="楷体" w:cs="楷体"/>
          <w:sz w:val="28"/>
          <w:szCs w:val="28"/>
        </w:rPr>
        <w:t>请提前安排好自己的教学工作。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三、学员住宿由我校接待服务部统一安排（可以不住），提供卧具。</w:t>
      </w:r>
    </w:p>
    <w:p>
      <w:pPr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四、请填写《广外出国留学培训部进修生登记表》发至邮箱。否则不能安排学位和床位。   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邮箱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:  pxb@gdufs.edu.cn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联系电话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:</w:t>
      </w:r>
      <w:r>
        <w:rPr>
          <w:rFonts w:hint="eastAsia" w:ascii="楷体" w:hAnsi="楷体" w:eastAsia="楷体" w:cs="楷体"/>
          <w:sz w:val="28"/>
          <w:szCs w:val="28"/>
        </w:rPr>
        <w:t>020-3664133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2 </w:t>
      </w:r>
      <w:r>
        <w:rPr>
          <w:rFonts w:hint="eastAsia" w:ascii="楷体" w:hAnsi="楷体" w:eastAsia="楷体" w:cs="楷体"/>
          <w:sz w:val="28"/>
          <w:szCs w:val="28"/>
        </w:rPr>
        <w:t>张老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020-36207152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黄老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师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地    址： 广东省广州市白云大道北2号广东外语外贸大学</w:t>
      </w:r>
    </w:p>
    <w:p>
      <w:pPr>
        <w:jc w:val="lef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国际学院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/出国留学培训部</w:t>
      </w:r>
    </w:p>
    <w:p>
      <w:pPr>
        <w:spacing w:line="400" w:lineRule="exact"/>
        <w:jc w:val="both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收费标准</w:t>
      </w:r>
      <w:r>
        <w:rPr>
          <w:rFonts w:hint="eastAsia" w:ascii="楷体_GB2312" w:eastAsia="楷体_GB2312"/>
          <w:b/>
          <w:sz w:val="28"/>
          <w:szCs w:val="28"/>
        </w:rPr>
        <w:t>：</w:t>
      </w:r>
    </w:p>
    <w:tbl>
      <w:tblPr>
        <w:tblStyle w:val="3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620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(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计划申请国家留学基金委公派访问学者资格的学员</w:t>
            </w: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)</w:t>
            </w:r>
          </w:p>
        </w:tc>
        <w:tc>
          <w:tcPr>
            <w:tcW w:w="162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（持有国家留学基金委留学资格证书者+艺术生）</w:t>
            </w:r>
          </w:p>
        </w:tc>
        <w:tc>
          <w:tcPr>
            <w:tcW w:w="162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(西部项目报到时出示国家留基委留学资格证书）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住宿费/人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7000元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6700元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教材费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00元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5000元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2人间</w:t>
            </w:r>
          </w:p>
        </w:tc>
      </w:tr>
    </w:tbl>
    <w:p>
      <w:pPr>
        <w:spacing w:line="400" w:lineRule="exact"/>
        <w:jc w:val="both"/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交款方式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color w:val="FF0000"/>
          <w:sz w:val="28"/>
          <w:szCs w:val="28"/>
        </w:rPr>
        <w:t>报到时持银联卡刷卡交费。</w:t>
      </w:r>
    </w:p>
    <w:p>
      <w:pPr>
        <w:rPr>
          <w:rFonts w:hint="eastAsia" w:ascii="楷体_GB2312" w:eastAsia="楷体_GB2312"/>
          <w:b w:val="0"/>
          <w:bCs/>
          <w:sz w:val="28"/>
          <w:szCs w:val="28"/>
        </w:rPr>
      </w:pP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五、</w:t>
      </w:r>
      <w:r>
        <w:rPr>
          <w:rFonts w:hint="eastAsia" w:ascii="楷体_GB2312" w:eastAsia="楷体_GB2312"/>
          <w:b w:val="0"/>
          <w:bCs/>
          <w:sz w:val="28"/>
          <w:szCs w:val="28"/>
        </w:rPr>
        <w:t>广州市交通信息：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公共汽车（广州火车站至外语学院站）：</w:t>
      </w:r>
      <w:r>
        <w:rPr>
          <w:rFonts w:hint="eastAsia" w:ascii="楷体_GB2312" w:eastAsia="楷体_GB2312"/>
          <w:sz w:val="28"/>
          <w:szCs w:val="28"/>
        </w:rPr>
        <w:t>805路、529路、803路、</w:t>
      </w:r>
    </w:p>
    <w:p>
      <w:pPr>
        <w:ind w:left="3300" w:hanging="3300" w:hangingChars="1174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地铁（广州火车南站） ：</w:t>
      </w:r>
      <w:r>
        <w:rPr>
          <w:rFonts w:hint="eastAsia" w:ascii="楷体_GB2312" w:eastAsia="楷体_GB2312"/>
          <w:sz w:val="28"/>
          <w:szCs w:val="28"/>
        </w:rPr>
        <w:t>2号线到黄边村站D出口，出站乘38路公交车到外语学院（白云山西门）站下车</w:t>
      </w:r>
    </w:p>
    <w:p>
      <w:pPr>
        <w:ind w:left="3300" w:hanging="3300" w:hangingChars="1174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地铁（白云机场至广外）：</w:t>
      </w:r>
      <w:r>
        <w:rPr>
          <w:rFonts w:hint="eastAsia" w:ascii="楷体_GB2312" w:eastAsia="楷体_GB2312"/>
          <w:sz w:val="28"/>
          <w:szCs w:val="28"/>
        </w:rPr>
        <w:t>3号线转2号线，黄边村站D出口，出站乘38路公交车到外语学院（白云山西门）站下车</w:t>
      </w:r>
    </w:p>
    <w:p>
      <w:pPr>
        <w:ind w:left="3300" w:hanging="3300" w:hangingChars="1174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参考课表：</w:t>
      </w:r>
    </w:p>
    <w:tbl>
      <w:tblPr>
        <w:tblStyle w:val="3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1863"/>
        <w:gridCol w:w="1258"/>
        <w:gridCol w:w="1244"/>
        <w:gridCol w:w="1314"/>
        <w:gridCol w:w="1032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1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留学基金委班参考课表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86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课时</w:t>
            </w:r>
          </w:p>
        </w:tc>
        <w:tc>
          <w:tcPr>
            <w:tcW w:w="1258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244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314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32" w:type="dxa"/>
            <w:tcBorders>
              <w:top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18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留基委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1-2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听力阅读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8:30--9:50</w:t>
            </w:r>
          </w:p>
        </w:tc>
        <w:tc>
          <w:tcPr>
            <w:tcW w:w="1258" w:type="dxa"/>
            <w:tcBorders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测试</w:t>
            </w: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3-4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新闻听力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10:10--11:30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11:35--12:15</w:t>
            </w:r>
          </w:p>
        </w:tc>
        <w:tc>
          <w:tcPr>
            <w:tcW w:w="603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6-7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跨文化交际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14:00--15:20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礼仪</w:t>
            </w: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8-9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新闻听力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听力阅读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15:40--17:00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测试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楷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558625">
    <w:nsid w:val="56668261"/>
    <w:multiLevelType w:val="singleLevel"/>
    <w:tmpl w:val="56668261"/>
    <w:lvl w:ilvl="0" w:tentative="1">
      <w:start w:val="2"/>
      <w:numFmt w:val="chineseCounting"/>
      <w:suff w:val="nothing"/>
      <w:lvlText w:val="%1、"/>
      <w:lvlJc w:val="left"/>
    </w:lvl>
  </w:abstractNum>
  <w:abstractNum w:abstractNumId="1452819981">
    <w:nsid w:val="5698460D"/>
    <w:multiLevelType w:val="singleLevel"/>
    <w:tmpl w:val="5698460D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2819981"/>
  </w:num>
  <w:num w:numId="2">
    <w:abstractNumId w:val="14495586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92B64"/>
    <w:rsid w:val="18E64E93"/>
    <w:rsid w:val="1FE8310C"/>
    <w:rsid w:val="34792B64"/>
    <w:rsid w:val="3A1379D5"/>
    <w:rsid w:val="4E272543"/>
    <w:rsid w:val="4EF46414"/>
    <w:rsid w:val="54213B13"/>
    <w:rsid w:val="54EF79E3"/>
    <w:rsid w:val="56052DAF"/>
    <w:rsid w:val="560F7AF4"/>
    <w:rsid w:val="62825951"/>
    <w:rsid w:val="65D74E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2015-12-08T06:45:00Z</dcterms:created>
  <dc:creator>lenovo</dc:creator>
  <cp:lastModifiedBy>lenovo</cp:lastModifiedBy>
  <dcterms:modified xsi:type="dcterms:W3CDTF">2016-01-15T01:09:19Z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